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0" w:rsidRPr="00FB0740" w:rsidRDefault="00FB074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Правила участия </w:t>
      </w:r>
      <w:r w:rsidR="0031097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 акции </w:t>
      </w:r>
      <w:r w:rsidR="0031097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«Реабилитация на аппарате </w:t>
      </w:r>
      <w:proofErr w:type="spellStart"/>
      <w:r w:rsidR="00B565A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ЖенеО</w:t>
      </w:r>
      <w:proofErr w:type="spellEnd"/>
      <w:r w:rsidR="0031097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+ в подарок</w:t>
      </w: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</w:p>
    <w:p w:rsidR="00FB0740" w:rsidRPr="00DF770F" w:rsidRDefault="00FB074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781454" w:rsidRPr="00781454" w:rsidRDefault="00781454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Основные положения</w:t>
      </w:r>
    </w:p>
    <w:p w:rsidR="00781454" w:rsidRPr="00781454" w:rsidRDefault="00781454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1.1. Настоящие правила регламентируют порядок организации и проведения рекламной акции под названием «</w:t>
      </w:r>
      <w:r w:rsidR="0031097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Реабилитация на аппарате </w:t>
      </w:r>
      <w:proofErr w:type="spellStart"/>
      <w:r w:rsidR="00B565A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ЖенеО</w:t>
      </w:r>
      <w:proofErr w:type="spellEnd"/>
      <w:r w:rsidR="00310976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+ в подарок</w:t>
      </w: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(далее Акция).</w:t>
      </w:r>
    </w:p>
    <w:p w:rsidR="00781454" w:rsidRPr="00781454" w:rsidRDefault="00A2478E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Данная А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кция не является лотереей, либо иной игрой</w:t>
      </w:r>
      <w:r w:rsidR="00764B4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основанной на риске, поэтому не требует обязательной регистрации или направления уведомления в соответствующие государственные органы.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Организатор и Участники Акции:</w:t>
      </w:r>
    </w:p>
    <w:p w:rsidR="00D44593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D4459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</w:t>
      </w:r>
      <w:r w:rsidR="0003727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Организатором Акции является </w:t>
      </w:r>
      <w:r w:rsidR="006C28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ГУП УР «Аптеки Удмуртии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», Юридический адрес: </w:t>
      </w:r>
      <w:r w:rsidR="008D148A" w:rsidRPr="008D148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426008, УР, г. Ижевск, ул. Пушкинская, д. 216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ИНН</w:t>
      </w:r>
      <w:r w:rsidR="008D148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D148A" w:rsidRPr="008D148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1831169946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ОГРН </w:t>
      </w:r>
      <w:r w:rsidR="008D148A" w:rsidRPr="008D148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1141838001931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781454"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(далее </w:t>
      </w:r>
      <w:r w:rsidR="00FA37D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Организатор Акции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).</w:t>
      </w:r>
    </w:p>
    <w:p w:rsidR="00781454" w:rsidRPr="00781454" w:rsidRDefault="004215DF" w:rsidP="00B565A6">
      <w:pPr>
        <w:shd w:val="clear" w:color="auto" w:fill="FFFFFF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</w:t>
      </w:r>
      <w:r w:rsidR="008A600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Участником Акции может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являться дееспособное физическое л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ицо, достигшее возраста 18 лет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совершившее действия, указанные в настоящих правилах</w:t>
      </w:r>
      <w:r w:rsidR="00B565A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781454"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(далее – Участник)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Порядок проведения Акции:</w:t>
      </w:r>
    </w:p>
    <w:p w:rsidR="00781454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Территория проведения Акции: Удмуртская Республика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D26867" w:rsidRPr="0064075B" w:rsidRDefault="004215DF" w:rsidP="00D26867">
      <w:pPr>
        <w:shd w:val="clear" w:color="auto" w:fill="FFFFFF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</w:t>
      </w:r>
      <w:r w:rsidR="00D26867" w:rsidRPr="0064075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.2. Акция прово</w:t>
      </w:r>
      <w:r w:rsidR="003F0BE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дится в «Медицинском центре косметологии и пластической хирургии» по адресу: г. Ижевск, ул. Карла Маркса, 393.</w:t>
      </w:r>
    </w:p>
    <w:p w:rsidR="00781454" w:rsidRPr="00781454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="00D26867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Сроки проведения Акции: </w:t>
      </w:r>
      <w:r w:rsidR="007F638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 «01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» 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февраля 2023</w:t>
      </w:r>
      <w:r w:rsidR="00D4459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г.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 «30</w:t>
      </w:r>
      <w:r w:rsidR="00F417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» 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апреля 2023</w:t>
      </w:r>
      <w:r w:rsidR="00D4459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г.</w:t>
      </w:r>
      <w:r w:rsidR="004F7541"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(далее – период проведения акции)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Акция может быть продлена либо досрочно прекращена по решению Организатора Акции.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4215DF" w:rsidP="002A1CA3">
      <w:pPr>
        <w:shd w:val="clear" w:color="auto" w:fill="FFFFFF"/>
        <w:jc w:val="both"/>
        <w:rPr>
          <w:rFonts w:ascii="Arial Narrow" w:eastAsia="Times New Roman" w:hAnsi="Arial Narrow" w:cs="Arial"/>
          <w:color w:val="FFFFFF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Правила Акции:</w:t>
      </w:r>
    </w:p>
    <w:p w:rsidR="00781454" w:rsidRPr="005B4876" w:rsidRDefault="004215DF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.1. </w:t>
      </w:r>
      <w:r w:rsidR="0021171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="00D00C2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период действия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акции с 1 февраля</w:t>
      </w:r>
      <w:r w:rsidR="006F176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2022 года 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 30 апреля</w:t>
      </w:r>
      <w:r w:rsidR="00BF502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2022 года при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проведении</w:t>
      </w:r>
      <w:r w:rsidR="00D00C2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операции по пластике 2</w:t>
      </w:r>
      <w:r w:rsidR="003F0BE0" w:rsidRP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/</w:t>
      </w:r>
      <w:r w:rsidR="003F0BE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 лица</w:t>
      </w:r>
      <w:r w:rsidR="00BF502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3F0BE0">
        <w:rPr>
          <w:rFonts w:ascii="Arial Narrow" w:eastAsia="Times New Roman" w:hAnsi="Arial Narrow" w:cs="Times New Roman"/>
          <w:sz w:val="24"/>
          <w:szCs w:val="24"/>
          <w:lang w:eastAsia="ru-RU"/>
        </w:rPr>
        <w:t>в подарок предоставляется 3 процедуры «</w:t>
      </w:r>
      <w:proofErr w:type="spellStart"/>
      <w:r w:rsidR="00E44D04">
        <w:rPr>
          <w:rFonts w:ascii="Arial Narrow" w:eastAsia="Times New Roman" w:hAnsi="Arial Narrow" w:cs="Times New Roman"/>
          <w:sz w:val="24"/>
          <w:szCs w:val="24"/>
          <w:lang w:eastAsia="ru-RU"/>
        </w:rPr>
        <w:t>Ультрафонофорез</w:t>
      </w:r>
      <w:proofErr w:type="spellEnd"/>
      <w:r w:rsidR="00E44D0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лекарственный кожи»</w:t>
      </w:r>
      <w:r w:rsidR="006F1761" w:rsidRPr="005B487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6F1761" w:rsidRPr="005B4876" w:rsidRDefault="006F1761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F1761" w:rsidRPr="005B4876" w:rsidRDefault="006F1761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781454" w:rsidRPr="0093068B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="00A2478E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.2. Для участия в А</w:t>
      </w:r>
      <w:r w:rsidR="00B352F0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кции и получения подарка</w:t>
      </w:r>
      <w:r w:rsidR="00781454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Участнику необходимо в период </w:t>
      </w:r>
      <w:r w:rsidR="00A2478E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проведения А</w:t>
      </w:r>
      <w:r w:rsidR="004F7541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кции:</w:t>
      </w:r>
    </w:p>
    <w:p w:rsidR="00781454" w:rsidRPr="0093068B" w:rsidRDefault="00781454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обратиться </w:t>
      </w:r>
      <w:r w:rsidR="00E44D04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в «Медицинский центр косметологии и пластической хирургии»</w:t>
      </w:r>
      <w:r w:rsidR="004F7541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E44D04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по адресу, указанному</w:t>
      </w:r>
      <w:r w:rsidR="000C5A54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</w:t>
      </w:r>
      <w:r w:rsidR="00E44D04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п. 3</w:t>
      </w:r>
      <w:r w:rsidR="00D8521A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.2</w:t>
      </w:r>
      <w:r w:rsidR="0070488C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Правил. В срок до 30 апреля оплатить процедуру «пластика 2/3 лица»</w:t>
      </w:r>
      <w:r w:rsidR="0093068B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B565A6" w:rsidRPr="005B4876" w:rsidRDefault="00B565A6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781454" w:rsidRPr="005B4876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="00781454" w:rsidRPr="005B48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6B4D15" w:rsidRPr="005B4876">
        <w:rPr>
          <w:rFonts w:ascii="Arial Narrow" w:eastAsia="Times New Roman" w:hAnsi="Arial Narrow" w:cs="Times New Roman"/>
          <w:sz w:val="24"/>
          <w:szCs w:val="24"/>
          <w:lang w:eastAsia="ru-RU"/>
        </w:rPr>
        <w:t>Условия предоставления подарка</w:t>
      </w:r>
      <w:r w:rsidR="00781454" w:rsidRPr="005B4876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781454" w:rsidRPr="00292153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="00781454"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.1. </w:t>
      </w:r>
      <w:r w:rsidR="008933F0"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>3 процедуры «</w:t>
      </w:r>
      <w:proofErr w:type="spellStart"/>
      <w:r w:rsidR="008933F0"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>Ультрафонофорез</w:t>
      </w:r>
      <w:proofErr w:type="spellEnd"/>
      <w:r w:rsidR="008933F0"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лекарственный кожи» предоставляются </w:t>
      </w:r>
      <w:r w:rsidR="00292153" w:rsidRPr="00292153">
        <w:rPr>
          <w:rFonts w:ascii="Arial Narrow" w:hAnsi="Arial Narrow" w:cs="Times New Roman"/>
          <w:sz w:val="24"/>
          <w:szCs w:val="24"/>
        </w:rPr>
        <w:t xml:space="preserve">в течение 2-х недель с момента выписки из стационара после проведения </w:t>
      </w:r>
      <w:r w:rsidR="00292153" w:rsidRPr="00292153">
        <w:rPr>
          <w:rFonts w:ascii="Arial Narrow" w:eastAsia="Times New Roman" w:hAnsi="Arial Narrow" w:cs="Times New Roman"/>
          <w:sz w:val="24"/>
          <w:szCs w:val="24"/>
          <w:lang w:eastAsia="ru-RU"/>
        </w:rPr>
        <w:t>операции по пластике 2/3 лица</w:t>
      </w:r>
      <w:r w:rsidR="002874E0" w:rsidRPr="0029215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230A81" w:rsidRPr="0029215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.2. </w:t>
      </w:r>
      <w:r w:rsidR="002874E0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Для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получения </w:t>
      </w:r>
      <w:r w:rsidR="006B4D1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подарка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Участнику Акции необходимо совершить все действ</w:t>
      </w:r>
      <w:r w:rsidR="00B565A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ия, указанные в п. 4</w:t>
      </w:r>
      <w:r w:rsidR="006975B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настоящих Правил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.3. Выплата денежного эквивалента стоимости </w:t>
      </w:r>
      <w:r w:rsidR="00F3627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подарка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не производится.</w:t>
      </w:r>
    </w:p>
    <w:p w:rsidR="00D26867" w:rsidRPr="0064075B" w:rsidRDefault="003F0BE0" w:rsidP="004C20A1">
      <w:pPr>
        <w:shd w:val="clear" w:color="auto" w:fill="FFFFFF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</w:t>
      </w:r>
      <w:r w:rsidR="00D26867" w:rsidRPr="0064075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.4. </w:t>
      </w:r>
      <w:r w:rsidR="004C20A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Акция</w:t>
      </w:r>
      <w:r w:rsidR="0064075B" w:rsidRPr="0064075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не суммируется с другими акциями, проводимыми Организатором.</w:t>
      </w:r>
      <w:r w:rsidR="001860F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br/>
      </w:r>
    </w:p>
    <w:p w:rsidR="00781454" w:rsidRPr="00781454" w:rsidRDefault="003F0BE0" w:rsidP="004C20A1">
      <w:pPr>
        <w:shd w:val="clear" w:color="auto" w:fill="FFFFFF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Участники информируются об условиях, правил</w:t>
      </w:r>
      <w:r w:rsidR="006D043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ах и сроках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Акции </w:t>
      </w:r>
      <w:r w:rsidR="00A932A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путем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размещени</w:t>
      </w:r>
      <w:r w:rsidR="00A932A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A932A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настоящих Правил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 сайте </w:t>
      </w:r>
      <w:r w:rsidR="008933F0" w:rsidRPr="008933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https://косметология18.рф/</w:t>
      </w:r>
      <w:r w:rsidR="00A932A5" w:rsidRPr="00A932A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4B78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Регулирование отношений между Организатором и У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частниками Акции.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.1. Условия Акции доводятся посредством размещения информации в рекламных материалах и способа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ми, указанными в п. 6</w:t>
      </w:r>
      <w:r w:rsidR="00E367A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настоящих Правил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781454" w:rsidRPr="00781454" w:rsidRDefault="003F0BE0" w:rsidP="004C20A1">
      <w:pPr>
        <w:shd w:val="clear" w:color="auto" w:fill="FFFFFF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410C2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При регулировании отношений между </w:t>
      </w:r>
      <w:r w:rsidR="004B78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="006C28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рганизатором Акции и ее У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частниками стороны руководствуют</w:t>
      </w:r>
      <w:r w:rsidR="002821A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ся положениями настоящих правил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Права и обязанности Участников Акции.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.1. Участники имеют право:</w:t>
      </w:r>
    </w:p>
    <w:p w:rsidR="00781454" w:rsidRPr="00781454" w:rsidRDefault="00781454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знакомиться с условиями Акции и получать информацию из источников, упомянутых в настоящих условиях; принимать участие в Акции в порядке, определенном настоящими </w:t>
      </w:r>
      <w:r w:rsidR="00DF770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Правилам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и;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Участники обязаны:</w:t>
      </w:r>
    </w:p>
    <w:p w:rsidR="000031A9" w:rsidRDefault="00781454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соблюдать настоящие Правила, в том числе выполнять все действия, связанные с участием в Акции, в установлен</w:t>
      </w:r>
      <w:r w:rsidR="000031A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ные настоящими Правилами сроки;</w:t>
      </w:r>
    </w:p>
    <w:p w:rsidR="00781454" w:rsidRPr="00781454" w:rsidRDefault="003F0BE0" w:rsidP="00D00C2D">
      <w:pPr>
        <w:shd w:val="clear" w:color="auto" w:fill="FFFFFF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D7053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.3. У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частники несут иные права и обязанности, предусмотренные настоящими Правилами </w:t>
      </w:r>
      <w:r w:rsidR="00D7053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действующим законодательством РФ.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4B78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Права и обязанности О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рганизатора Акции.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.1. Организатор имеет право:</w:t>
      </w:r>
    </w:p>
    <w:p w:rsidR="00781454" w:rsidRPr="002A1CA3" w:rsidRDefault="00781454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0518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от</w:t>
      </w:r>
      <w:r w:rsidR="00BF502E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казать в предоставл</w:t>
      </w:r>
      <w:bookmarkStart w:id="0" w:name="_GoBack"/>
      <w:bookmarkEnd w:id="0"/>
      <w:r w:rsidR="00BF502E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>ении подарка</w:t>
      </w:r>
      <w:r w:rsidR="004B7822"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</w:t>
      </w:r>
      <w:r w:rsidRPr="009306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частнику, не выполнившему всех условий Акции. </w:t>
      </w:r>
    </w:p>
    <w:p w:rsidR="00104677" w:rsidRPr="002A1CA3" w:rsidRDefault="00781454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Потребоват</w:t>
      </w:r>
      <w:r w:rsidR="006C28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ь от лица, принявшем участие в А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кции оплаты полной стоимости </w:t>
      </w:r>
      <w:r w:rsidR="00104677"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товара</w:t>
      </w:r>
      <w:r w:rsidR="006C28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в случае, если Организатору А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кции или его представителям станет известным, что, представленные участником </w:t>
      </w:r>
      <w:r w:rsidR="00A2478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кции, документы и/или сведения являются подложными, содержат недостоверные сведения, ложную информацию и т. д. и данные документы и/</w:t>
      </w:r>
      <w:r w:rsidR="004B78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или сведения были представлены У</w:t>
      </w:r>
      <w:r w:rsidR="006C28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частником А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кции с целью получения </w:t>
      </w:r>
      <w:r w:rsidR="0026085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подарка, указанного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п. 5.1. </w:t>
      </w:r>
      <w:r w:rsidR="0026085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настоящих Правил</w:t>
      </w:r>
      <w:r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</w:t>
      </w:r>
    </w:p>
    <w:p w:rsidR="00104677" w:rsidRPr="002A1CA3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4B78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рганизатор оставляет за собой право не вступать в письменные переговоры, либо иные контакты с участниками Акции, кроме случаев, предусмотренных настоящими условиями, действующим законодательством РФ или при возникновении спорных ситуаций, требующих переговоров. </w:t>
      </w:r>
    </w:p>
    <w:p w:rsidR="00781454" w:rsidRPr="00781454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 свое усмотрение в одностороннем порядке прекратить, изменить или временно приостановить проведение Акции, если по какой-либо причине любое из условий настоящей Акции не может быть выполнено так, как это запланировано условиями Акции, включая л</w:t>
      </w:r>
      <w:r w:rsidR="0048552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юбую причину, неконтролируемую О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рганизатором, которая искажает или затрагивает исполнение, безопасность, честность, целостность или надлежащее проведение Акции.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Организатор обязан:</w:t>
      </w:r>
    </w:p>
    <w:p w:rsidR="00104677" w:rsidRPr="002A1CA3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провести Акцию в соответствии с пр</w:t>
      </w:r>
      <w:r w:rsidR="001E722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авилами, изложенными в настоящих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</w:t>
      </w:r>
      <w:r w:rsidR="001E722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равилах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</w:t>
      </w:r>
    </w:p>
    <w:p w:rsidR="00104677" w:rsidRPr="002A1CA3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</w:t>
      </w:r>
      <w:r w:rsidR="00BF502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доставить соответствующие подарки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Участникам А</w:t>
      </w:r>
      <w:r w:rsidR="00E45AF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кции, в соответствии с настоящими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</w:t>
      </w:r>
      <w:r w:rsidR="00E45AF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равилами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; </w:t>
      </w:r>
    </w:p>
    <w:p w:rsidR="00781454" w:rsidRPr="00781454" w:rsidRDefault="00D42554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обеспечить размещение правил проведения Акции в порядке</w:t>
      </w:r>
      <w:r w:rsidR="00D00C2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предусмотренном п.6</w:t>
      </w:r>
      <w:r w:rsidR="009B705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настоящ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их</w:t>
      </w:r>
      <w:r w:rsidR="009B705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равил.</w:t>
      </w:r>
      <w:r w:rsidR="001860F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10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Прочие условия.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10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.1. Организатор Акции не несет ответственность за:</w:t>
      </w:r>
    </w:p>
    <w:p w:rsidR="00104677" w:rsidRPr="002A1CA3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неисполнение (несвоевременное исполнение) Участниками Акции обязанностей, предусмотренных настоящим</w:t>
      </w:r>
      <w:r w:rsidR="0026085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</w:t>
      </w:r>
      <w:r w:rsidR="0026085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равилами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; </w:t>
      </w:r>
    </w:p>
    <w:p w:rsidR="00781454" w:rsidRPr="00781454" w:rsidRDefault="00104677" w:rsidP="002A1CA3">
      <w:pPr>
        <w:shd w:val="clear" w:color="auto" w:fill="FFFFFF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2A1C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здоровье, за моральные и/или психические травмы Участников Акции, в связи с их участием в Акции.</w:t>
      </w:r>
    </w:p>
    <w:p w:rsidR="00781454" w:rsidRPr="00781454" w:rsidRDefault="003F0BE0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10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Организатор Акции не несет ответственность, если неисполнение им обязанностей, предусмотренных настоящим</w:t>
      </w:r>
      <w:r w:rsidR="006C169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</w:t>
      </w:r>
      <w:r w:rsidR="006C169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равилами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или действующим законодательством РФ, возникло вследствие сбоев в телекоммуникационных или энергетических сетях, включая сбои </w:t>
      </w:r>
      <w:hyperlink r:id="rId5" w:tooltip="Сотовая связь" w:history="1">
        <w:r w:rsidR="00781454" w:rsidRPr="008A7B7E">
          <w:rPr>
            <w:rFonts w:ascii="Arial Narrow" w:eastAsia="Times New Roman" w:hAnsi="Arial Narrow" w:cs="Times New Roman"/>
            <w:color w:val="000000" w:themeColor="text1"/>
            <w:sz w:val="24"/>
            <w:szCs w:val="24"/>
            <w:lang w:eastAsia="ru-RU"/>
          </w:rPr>
          <w:t>сотовой связи</w:t>
        </w:r>
      </w:hyperlink>
      <w:r w:rsidR="00781454" w:rsidRPr="008A7B7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 </w:t>
      </w:r>
      <w:r w:rsidR="00781454" w:rsidRPr="007814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сбои доступа в Интернет, сбои в работе банков, а также наступления недобросовестных действий третьих лиц.</w:t>
      </w:r>
    </w:p>
    <w:p w:rsidR="00781454" w:rsidRPr="00DF770F" w:rsidRDefault="00781454" w:rsidP="002A1CA3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sectPr w:rsidR="00781454" w:rsidRPr="00DF770F" w:rsidSect="002A1CA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54"/>
    <w:rsid w:val="000031A9"/>
    <w:rsid w:val="00037279"/>
    <w:rsid w:val="000B2A8E"/>
    <w:rsid w:val="000C5A54"/>
    <w:rsid w:val="00104677"/>
    <w:rsid w:val="00105188"/>
    <w:rsid w:val="00161091"/>
    <w:rsid w:val="001860F0"/>
    <w:rsid w:val="001E722C"/>
    <w:rsid w:val="0021171A"/>
    <w:rsid w:val="00230A81"/>
    <w:rsid w:val="0026085B"/>
    <w:rsid w:val="002821AC"/>
    <w:rsid w:val="002874E0"/>
    <w:rsid w:val="00292153"/>
    <w:rsid w:val="002A1CA3"/>
    <w:rsid w:val="00310976"/>
    <w:rsid w:val="003F0BE0"/>
    <w:rsid w:val="003F3A73"/>
    <w:rsid w:val="00410C2E"/>
    <w:rsid w:val="004215DF"/>
    <w:rsid w:val="00485522"/>
    <w:rsid w:val="004B7822"/>
    <w:rsid w:val="004C20A1"/>
    <w:rsid w:val="004F00E0"/>
    <w:rsid w:val="004F7541"/>
    <w:rsid w:val="00540C1E"/>
    <w:rsid w:val="005B4876"/>
    <w:rsid w:val="006362FC"/>
    <w:rsid w:val="0064075B"/>
    <w:rsid w:val="006975B4"/>
    <w:rsid w:val="006B4D15"/>
    <w:rsid w:val="006C1699"/>
    <w:rsid w:val="006C2818"/>
    <w:rsid w:val="006D043F"/>
    <w:rsid w:val="006F1761"/>
    <w:rsid w:val="0070488C"/>
    <w:rsid w:val="007579F9"/>
    <w:rsid w:val="00764B4A"/>
    <w:rsid w:val="00781454"/>
    <w:rsid w:val="007F0F13"/>
    <w:rsid w:val="007F5E24"/>
    <w:rsid w:val="007F6383"/>
    <w:rsid w:val="00885BBF"/>
    <w:rsid w:val="008933F0"/>
    <w:rsid w:val="008A6006"/>
    <w:rsid w:val="008A7B7E"/>
    <w:rsid w:val="008C6B6A"/>
    <w:rsid w:val="008D148A"/>
    <w:rsid w:val="0093068B"/>
    <w:rsid w:val="009B7050"/>
    <w:rsid w:val="00A2478E"/>
    <w:rsid w:val="00A932A5"/>
    <w:rsid w:val="00B352F0"/>
    <w:rsid w:val="00B565A6"/>
    <w:rsid w:val="00BF502E"/>
    <w:rsid w:val="00C12514"/>
    <w:rsid w:val="00C21134"/>
    <w:rsid w:val="00CE579A"/>
    <w:rsid w:val="00D00C2D"/>
    <w:rsid w:val="00D26867"/>
    <w:rsid w:val="00D42554"/>
    <w:rsid w:val="00D44593"/>
    <w:rsid w:val="00D70536"/>
    <w:rsid w:val="00D742BA"/>
    <w:rsid w:val="00D8521A"/>
    <w:rsid w:val="00DF770F"/>
    <w:rsid w:val="00E367AE"/>
    <w:rsid w:val="00E44D04"/>
    <w:rsid w:val="00E45AF8"/>
    <w:rsid w:val="00EF68F7"/>
    <w:rsid w:val="00F36279"/>
    <w:rsid w:val="00F41798"/>
    <w:rsid w:val="00F66C57"/>
    <w:rsid w:val="00F720CC"/>
    <w:rsid w:val="00F741A6"/>
    <w:rsid w:val="00F81FD1"/>
    <w:rsid w:val="00F852EF"/>
    <w:rsid w:val="00FA37D1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5A44"/>
  <w15:chartTrackingRefBased/>
  <w15:docId w15:val="{B783B321-6D52-4B0D-9A24-73E274BC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454"/>
    <w:rPr>
      <w:color w:val="0000FF"/>
      <w:u w:val="single"/>
    </w:rPr>
  </w:style>
  <w:style w:type="character" w:customStyle="1" w:styleId="ec7b72299">
    <w:name w:val="ec7b72299"/>
    <w:basedOn w:val="a0"/>
    <w:rsid w:val="00781454"/>
  </w:style>
  <w:style w:type="character" w:customStyle="1" w:styleId="d5f5f9ddd">
    <w:name w:val="d5f5f9ddd"/>
    <w:basedOn w:val="a0"/>
    <w:rsid w:val="00781454"/>
  </w:style>
  <w:style w:type="paragraph" w:customStyle="1" w:styleId="o68ce7a66">
    <w:name w:val="o68ce7a66"/>
    <w:basedOn w:val="a"/>
    <w:rsid w:val="00781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4d515260">
    <w:name w:val="l4d515260"/>
    <w:basedOn w:val="a"/>
    <w:rsid w:val="00781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6248ab1e">
    <w:name w:val="q6248ab1e"/>
    <w:basedOn w:val="a0"/>
    <w:rsid w:val="00781454"/>
  </w:style>
  <w:style w:type="paragraph" w:styleId="a5">
    <w:name w:val="Balloon Text"/>
    <w:basedOn w:val="a"/>
    <w:link w:val="a6"/>
    <w:uiPriority w:val="99"/>
    <w:semiHidden/>
    <w:unhideWhenUsed/>
    <w:rsid w:val="00764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54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8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5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906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9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3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0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8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72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23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3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6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494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08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1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82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0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38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73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2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0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9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8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203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790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761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41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890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3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92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2788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0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2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1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20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83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1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89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55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9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9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7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7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4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84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99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12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3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176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047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sotovaya_svyaz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2ED9-84B0-45B4-95D1-800E7588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Ложкина Алена Викторовна</dc:creator>
  <cp:keywords/>
  <dc:description/>
  <cp:lastModifiedBy>Косарева Наталия Сергеевна</cp:lastModifiedBy>
  <cp:revision>3</cp:revision>
  <cp:lastPrinted>2022-05-17T10:50:00Z</cp:lastPrinted>
  <dcterms:created xsi:type="dcterms:W3CDTF">2023-02-28T05:31:00Z</dcterms:created>
  <dcterms:modified xsi:type="dcterms:W3CDTF">2023-02-28T07:34:00Z</dcterms:modified>
</cp:coreProperties>
</file>